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5B8" w:rsidRDefault="007C25B8" w:rsidP="007C25B8">
      <w:pPr>
        <w:pStyle w:val="Default"/>
      </w:pPr>
    </w:p>
    <w:p w:rsidR="007C25B8" w:rsidRDefault="007C25B8" w:rsidP="007C25B8">
      <w:pPr>
        <w:pStyle w:val="Default"/>
        <w:jc w:val="center"/>
        <w:rPr>
          <w:sz w:val="36"/>
          <w:szCs w:val="36"/>
        </w:rPr>
      </w:pPr>
      <w:r>
        <w:rPr>
          <w:noProof/>
          <w:lang w:eastAsia="en-CA"/>
        </w:rPr>
        <w:drawing>
          <wp:anchor distT="0" distB="0" distL="114300" distR="114300" simplePos="0" relativeHeight="251658240" behindDoc="1" locked="0" layoutInCell="1" allowOverlap="1" wp14:anchorId="7B741B77" wp14:editId="304EAC3A">
            <wp:simplePos x="0" y="0"/>
            <wp:positionH relativeFrom="column">
              <wp:posOffset>25400</wp:posOffset>
            </wp:positionH>
            <wp:positionV relativeFrom="paragraph">
              <wp:posOffset>100965</wp:posOffset>
            </wp:positionV>
            <wp:extent cx="768350" cy="1370330"/>
            <wp:effectExtent l="0" t="0" r="0" b="1270"/>
            <wp:wrapTight wrapText="bothSides">
              <wp:wrapPolygon edited="0">
                <wp:start x="0" y="0"/>
                <wp:lineTo x="0" y="21320"/>
                <wp:lineTo x="20886" y="21320"/>
                <wp:lineTo x="208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WBR.jpg"/>
                    <pic:cNvPicPr/>
                  </pic:nvPicPr>
                  <pic:blipFill>
                    <a:blip r:embed="rId6">
                      <a:extLst>
                        <a:ext uri="{28A0092B-C50C-407E-A947-70E740481C1C}">
                          <a14:useLocalDpi xmlns:a14="http://schemas.microsoft.com/office/drawing/2010/main" val="0"/>
                        </a:ext>
                      </a:extLst>
                    </a:blip>
                    <a:stretch>
                      <a:fillRect/>
                    </a:stretch>
                  </pic:blipFill>
                  <pic:spPr>
                    <a:xfrm>
                      <a:off x="0" y="0"/>
                      <a:ext cx="768350" cy="1370330"/>
                    </a:xfrm>
                    <a:prstGeom prst="rect">
                      <a:avLst/>
                    </a:prstGeom>
                  </pic:spPr>
                </pic:pic>
              </a:graphicData>
            </a:graphic>
            <wp14:sizeRelH relativeFrom="page">
              <wp14:pctWidth>0</wp14:pctWidth>
            </wp14:sizeRelH>
            <wp14:sizeRelV relativeFrom="page">
              <wp14:pctHeight>0</wp14:pctHeight>
            </wp14:sizeRelV>
          </wp:anchor>
        </w:drawing>
      </w:r>
      <w:r w:rsidRPr="007C25B8">
        <w:rPr>
          <w:b/>
          <w:bCs/>
          <w:noProof/>
          <w:sz w:val="22"/>
          <w:szCs w:val="22"/>
          <w:lang w:eastAsia="en-CA"/>
        </w:rPr>
        <mc:AlternateContent>
          <mc:Choice Requires="wps">
            <w:drawing>
              <wp:anchor distT="0" distB="0" distL="114300" distR="114300" simplePos="0" relativeHeight="251660288" behindDoc="1" locked="0" layoutInCell="1" allowOverlap="1" wp14:anchorId="3006A477" wp14:editId="09E042EC">
                <wp:simplePos x="0" y="0"/>
                <wp:positionH relativeFrom="column">
                  <wp:posOffset>979805</wp:posOffset>
                </wp:positionH>
                <wp:positionV relativeFrom="paragraph">
                  <wp:posOffset>344170</wp:posOffset>
                </wp:positionV>
                <wp:extent cx="5641975" cy="1403985"/>
                <wp:effectExtent l="0" t="0" r="15875" b="28575"/>
                <wp:wrapTight wrapText="bothSides">
                  <wp:wrapPolygon edited="0">
                    <wp:start x="0" y="0"/>
                    <wp:lineTo x="0" y="21788"/>
                    <wp:lineTo x="21588" y="21788"/>
                    <wp:lineTo x="21588"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975" cy="1403985"/>
                        </a:xfrm>
                        <a:prstGeom prst="rect">
                          <a:avLst/>
                        </a:prstGeom>
                        <a:solidFill>
                          <a:schemeClr val="accent1">
                            <a:lumMod val="20000"/>
                            <a:lumOff val="80000"/>
                          </a:schemeClr>
                        </a:solidFill>
                        <a:ln w="9525">
                          <a:solidFill>
                            <a:srgbClr val="000000"/>
                          </a:solidFill>
                          <a:miter lim="800000"/>
                          <a:headEnd/>
                          <a:tailEnd/>
                        </a:ln>
                      </wps:spPr>
                      <wps:txbx>
                        <w:txbxContent>
                          <w:p w:rsidR="007C25B8" w:rsidRDefault="007C25B8" w:rsidP="007C25B8">
                            <w:pPr>
                              <w:pStyle w:val="Default"/>
                              <w:rPr>
                                <w:sz w:val="22"/>
                                <w:szCs w:val="22"/>
                              </w:rPr>
                            </w:pPr>
                            <w:r>
                              <w:rPr>
                                <w:i/>
                                <w:iCs/>
                                <w:sz w:val="22"/>
                                <w:szCs w:val="22"/>
                              </w:rPr>
                              <w:t xml:space="preserve">“Sustainable Tourism actively fosters appreciation and stewardship of the natural, cultural and historic resources and special places by local residents, the tourism industry, governments and visitors. It is tourism which is viable over the long term because it results in a net benefit for the social, economic, natural and cultural environments of the area in which it takes place.” </w:t>
                            </w:r>
                          </w:p>
                          <w:p w:rsidR="007C25B8" w:rsidRPr="007C25B8" w:rsidRDefault="007C25B8" w:rsidP="007C25B8">
                            <w:pPr>
                              <w:pStyle w:val="ListParagraph"/>
                              <w:numPr>
                                <w:ilvl w:val="0"/>
                                <w:numId w:val="1"/>
                              </w:numPr>
                              <w:spacing w:before="240" w:after="0"/>
                              <w:ind w:left="402" w:hanging="357"/>
                              <w:jc w:val="right"/>
                              <w:rPr>
                                <w:sz w:val="18"/>
                                <w:szCs w:val="18"/>
                              </w:rPr>
                            </w:pPr>
                            <w:r w:rsidRPr="007C25B8">
                              <w:rPr>
                                <w:sz w:val="18"/>
                                <w:szCs w:val="18"/>
                              </w:rPr>
                              <w:t>Tourism Industry Association of Canada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7.15pt;margin-top:27.1pt;width:444.25pt;height:110.5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" fillcolor="#dbe5f1 [660]">
                <v:textbox style="mso-fit-shape-to-text:t">
                  <w:txbxContent>
                    <w:p w:rsidR="007C25B8" w:rsidRDefault="007C25B8" w:rsidP="007C25B8">
                      <w:pPr>
                        <w:pStyle w:val="Default"/>
                        <w:rPr>
                          <w:sz w:val="22"/>
                          <w:szCs w:val="22"/>
                        </w:rPr>
                      </w:pPr>
                      <w:r>
                        <w:rPr>
                          <w:i/>
                          <w:iCs/>
                          <w:sz w:val="22"/>
                          <w:szCs w:val="22"/>
                        </w:rPr>
                        <w:t xml:space="preserve">“Sustainable Tourism actively fosters appreciation and stewardship of the natural, cultural and historic resources and special places by local residents, the tourism industry, governments and visitors. It is tourism which is viable over the long term because it results in a net benefit for the social, economic, natural and cultural environments of the area in which it takes place.” </w:t>
                      </w:r>
                    </w:p>
                    <w:p w:rsidR="007C25B8" w:rsidRPr="007C25B8" w:rsidRDefault="007C25B8" w:rsidP="007C25B8">
                      <w:pPr>
                        <w:pStyle w:val="ListParagraph"/>
                        <w:numPr>
                          <w:ilvl w:val="0"/>
                          <w:numId w:val="1"/>
                        </w:numPr>
                        <w:spacing w:before="240" w:after="0"/>
                        <w:ind w:left="402" w:hanging="357"/>
                        <w:jc w:val="right"/>
                        <w:rPr>
                          <w:sz w:val="18"/>
                          <w:szCs w:val="18"/>
                        </w:rPr>
                      </w:pPr>
                      <w:r w:rsidRPr="007C25B8">
                        <w:rPr>
                          <w:sz w:val="18"/>
                          <w:szCs w:val="18"/>
                        </w:rPr>
                        <w:t>Tourism Industry Association of Canada</w:t>
                      </w:r>
                    </w:p>
                  </w:txbxContent>
                </v:textbox>
                <w10:wrap type="tight"/>
              </v:shape>
            </w:pict>
          </mc:Fallback>
        </mc:AlternateContent>
      </w:r>
      <w:r>
        <w:rPr>
          <w:i/>
          <w:iCs/>
          <w:sz w:val="36"/>
          <w:szCs w:val="36"/>
        </w:rPr>
        <w:t>Sustainable Tourism Ambassador Award</w:t>
      </w:r>
    </w:p>
    <w:p w:rsidR="007C25B8" w:rsidRDefault="007C25B8" w:rsidP="007C25B8">
      <w:pPr>
        <w:pStyle w:val="Default"/>
        <w:rPr>
          <w:b/>
          <w:bCs/>
          <w:sz w:val="22"/>
          <w:szCs w:val="22"/>
        </w:rPr>
      </w:pPr>
    </w:p>
    <w:p w:rsidR="007C25B8" w:rsidRDefault="007C25B8" w:rsidP="007C25B8">
      <w:pPr>
        <w:pStyle w:val="Default"/>
        <w:rPr>
          <w:b/>
          <w:bCs/>
          <w:sz w:val="22"/>
          <w:szCs w:val="22"/>
        </w:rPr>
      </w:pPr>
    </w:p>
    <w:p w:rsidR="007C25B8" w:rsidRDefault="007C25B8" w:rsidP="007C25B8">
      <w:pPr>
        <w:pStyle w:val="Default"/>
        <w:rPr>
          <w:b/>
          <w:bCs/>
          <w:sz w:val="22"/>
          <w:szCs w:val="22"/>
        </w:rPr>
      </w:pPr>
    </w:p>
    <w:p w:rsidR="007C25B8" w:rsidRDefault="007C25B8" w:rsidP="007C25B8">
      <w:pPr>
        <w:pStyle w:val="Default"/>
        <w:rPr>
          <w:b/>
          <w:bCs/>
          <w:sz w:val="22"/>
          <w:szCs w:val="22"/>
        </w:rPr>
      </w:pPr>
    </w:p>
    <w:p w:rsidR="007C25B8" w:rsidRDefault="007C25B8" w:rsidP="007C25B8">
      <w:pPr>
        <w:pStyle w:val="Default"/>
        <w:rPr>
          <w:b/>
          <w:bCs/>
          <w:sz w:val="22"/>
          <w:szCs w:val="22"/>
        </w:rPr>
      </w:pPr>
    </w:p>
    <w:p w:rsidR="007C25B8" w:rsidRDefault="007C25B8" w:rsidP="007C25B8">
      <w:pPr>
        <w:pStyle w:val="Default"/>
        <w:rPr>
          <w:b/>
          <w:bCs/>
          <w:sz w:val="22"/>
          <w:szCs w:val="22"/>
        </w:rPr>
      </w:pPr>
    </w:p>
    <w:p w:rsidR="007C25B8" w:rsidRDefault="007C25B8" w:rsidP="007C25B8">
      <w:pPr>
        <w:pStyle w:val="Default"/>
        <w:rPr>
          <w:b/>
          <w:bCs/>
          <w:sz w:val="22"/>
          <w:szCs w:val="22"/>
        </w:rPr>
      </w:pPr>
    </w:p>
    <w:p w:rsidR="007C25B8" w:rsidRDefault="007C25B8" w:rsidP="007C25B8">
      <w:pPr>
        <w:pStyle w:val="Default"/>
        <w:rPr>
          <w:b/>
          <w:bCs/>
          <w:sz w:val="22"/>
          <w:szCs w:val="22"/>
        </w:rPr>
      </w:pPr>
    </w:p>
    <w:p w:rsidR="007C25B8" w:rsidRDefault="007C25B8" w:rsidP="007C25B8">
      <w:pPr>
        <w:pStyle w:val="Default"/>
        <w:rPr>
          <w:b/>
          <w:bCs/>
          <w:sz w:val="22"/>
          <w:szCs w:val="22"/>
        </w:rPr>
      </w:pPr>
    </w:p>
    <w:p w:rsidR="007C25B8" w:rsidRDefault="007C25B8" w:rsidP="007C25B8">
      <w:pPr>
        <w:pStyle w:val="Default"/>
        <w:spacing w:after="240"/>
        <w:rPr>
          <w:sz w:val="22"/>
          <w:szCs w:val="22"/>
        </w:rPr>
      </w:pPr>
      <w:r>
        <w:rPr>
          <w:b/>
          <w:bCs/>
          <w:sz w:val="22"/>
          <w:szCs w:val="22"/>
        </w:rPr>
        <w:t xml:space="preserve">Who can submit nominations? </w:t>
      </w:r>
    </w:p>
    <w:p w:rsidR="007C25B8" w:rsidRDefault="007C25B8" w:rsidP="007C25B8">
      <w:pPr>
        <w:pStyle w:val="Default"/>
        <w:numPr>
          <w:ilvl w:val="0"/>
          <w:numId w:val="3"/>
        </w:numPr>
        <w:spacing w:after="71"/>
        <w:ind w:left="709"/>
        <w:rPr>
          <w:sz w:val="22"/>
          <w:szCs w:val="22"/>
        </w:rPr>
      </w:pPr>
      <w:r>
        <w:rPr>
          <w:sz w:val="22"/>
          <w:szCs w:val="22"/>
        </w:rPr>
        <w:t xml:space="preserve">Any tourism business, organization or initiative from any sector </w:t>
      </w:r>
    </w:p>
    <w:p w:rsidR="007C25B8" w:rsidRDefault="007C25B8" w:rsidP="007C25B8">
      <w:pPr>
        <w:pStyle w:val="Default"/>
        <w:numPr>
          <w:ilvl w:val="0"/>
          <w:numId w:val="3"/>
        </w:numPr>
        <w:spacing w:after="71"/>
        <w:ind w:left="709"/>
        <w:rPr>
          <w:sz w:val="22"/>
          <w:szCs w:val="22"/>
        </w:rPr>
      </w:pPr>
      <w:r>
        <w:rPr>
          <w:sz w:val="22"/>
          <w:szCs w:val="22"/>
        </w:rPr>
        <w:t xml:space="preserve">Anyone can submit a nomination </w:t>
      </w:r>
    </w:p>
    <w:p w:rsidR="007C25B8" w:rsidRDefault="007C25B8" w:rsidP="007C25B8">
      <w:pPr>
        <w:pStyle w:val="Default"/>
        <w:numPr>
          <w:ilvl w:val="0"/>
          <w:numId w:val="3"/>
        </w:numPr>
        <w:ind w:left="709"/>
        <w:rPr>
          <w:sz w:val="22"/>
          <w:szCs w:val="22"/>
        </w:rPr>
      </w:pPr>
      <w:r>
        <w:rPr>
          <w:sz w:val="22"/>
          <w:szCs w:val="22"/>
        </w:rPr>
        <w:t xml:space="preserve">You can nominate yourself </w:t>
      </w:r>
    </w:p>
    <w:p w:rsidR="007C25B8" w:rsidRDefault="007C25B8" w:rsidP="007C25B8">
      <w:pPr>
        <w:pStyle w:val="Default"/>
        <w:rPr>
          <w:sz w:val="22"/>
          <w:szCs w:val="22"/>
        </w:rPr>
      </w:pPr>
    </w:p>
    <w:p w:rsidR="007C25B8" w:rsidRDefault="007C25B8" w:rsidP="007C25B8">
      <w:pPr>
        <w:pStyle w:val="Default"/>
        <w:spacing w:after="240"/>
        <w:rPr>
          <w:sz w:val="22"/>
          <w:szCs w:val="22"/>
        </w:rPr>
      </w:pPr>
      <w:r>
        <w:rPr>
          <w:b/>
          <w:bCs/>
          <w:sz w:val="22"/>
          <w:szCs w:val="22"/>
        </w:rPr>
        <w:t xml:space="preserve">How are winners selected? </w:t>
      </w:r>
    </w:p>
    <w:p w:rsidR="007C25B8" w:rsidRPr="007C25B8" w:rsidRDefault="007C25B8" w:rsidP="007C25B8">
      <w:pPr>
        <w:pStyle w:val="Default"/>
        <w:rPr>
          <w:sz w:val="22"/>
          <w:szCs w:val="22"/>
        </w:rPr>
      </w:pPr>
      <w:r>
        <w:rPr>
          <w:sz w:val="22"/>
          <w:szCs w:val="22"/>
        </w:rPr>
        <w:t>The winners will be selected by members of the Long Point Biosphere Reserve Foundation Board of Directors. The win</w:t>
      </w:r>
      <w:r w:rsidR="00AB6228">
        <w:rPr>
          <w:sz w:val="22"/>
          <w:szCs w:val="22"/>
        </w:rPr>
        <w:t xml:space="preserve">ner will be </w:t>
      </w:r>
      <w:r w:rsidR="00AB6228" w:rsidRPr="009B508D">
        <w:rPr>
          <w:color w:val="auto"/>
          <w:sz w:val="22"/>
          <w:szCs w:val="22"/>
        </w:rPr>
        <w:t xml:space="preserve">announced January </w:t>
      </w:r>
      <w:r w:rsidR="009B508D" w:rsidRPr="009B508D">
        <w:rPr>
          <w:color w:val="auto"/>
          <w:sz w:val="22"/>
          <w:szCs w:val="22"/>
        </w:rPr>
        <w:t>18</w:t>
      </w:r>
      <w:r w:rsidRPr="009B508D">
        <w:rPr>
          <w:color w:val="auto"/>
          <w:sz w:val="22"/>
          <w:szCs w:val="22"/>
          <w:vertAlign w:val="superscript"/>
        </w:rPr>
        <w:t>th</w:t>
      </w:r>
      <w:r w:rsidRPr="00FE4F26">
        <w:rPr>
          <w:color w:val="auto"/>
          <w:sz w:val="14"/>
          <w:szCs w:val="14"/>
        </w:rPr>
        <w:t xml:space="preserve"> </w:t>
      </w:r>
      <w:r>
        <w:rPr>
          <w:sz w:val="22"/>
          <w:szCs w:val="22"/>
        </w:rPr>
        <w:t xml:space="preserve">at the Economic Development Symposium. </w:t>
      </w:r>
    </w:p>
    <w:p w:rsidR="007C25B8" w:rsidRDefault="007C25B8" w:rsidP="007C25B8">
      <w:pPr>
        <w:pStyle w:val="Default"/>
        <w:rPr>
          <w:sz w:val="16"/>
          <w:szCs w:val="16"/>
        </w:rPr>
      </w:pPr>
    </w:p>
    <w:p w:rsidR="007C25B8" w:rsidRDefault="007C25B8" w:rsidP="007C25B8">
      <w:pPr>
        <w:pStyle w:val="Default"/>
        <w:rPr>
          <w:sz w:val="22"/>
          <w:szCs w:val="22"/>
        </w:rPr>
      </w:pPr>
      <w:r>
        <w:rPr>
          <w:sz w:val="22"/>
          <w:szCs w:val="22"/>
        </w:rPr>
        <w:t xml:space="preserve">The decisions of the judges are final. Submissions must qualify based on the category guidelines. </w:t>
      </w:r>
      <w:r w:rsidRPr="00FC74B6">
        <w:rPr>
          <w:b/>
          <w:sz w:val="22"/>
          <w:szCs w:val="22"/>
          <w:u w:val="single"/>
        </w:rPr>
        <w:t>Nomina</w:t>
      </w:r>
      <w:r w:rsidR="00AB6228">
        <w:rPr>
          <w:b/>
          <w:sz w:val="22"/>
          <w:szCs w:val="22"/>
          <w:u w:val="single"/>
        </w:rPr>
        <w:t xml:space="preserve">tion Deadline: December </w:t>
      </w:r>
      <w:r w:rsidR="001C0BC8">
        <w:rPr>
          <w:b/>
          <w:sz w:val="22"/>
          <w:szCs w:val="22"/>
          <w:u w:val="single"/>
        </w:rPr>
        <w:t>16</w:t>
      </w:r>
      <w:r w:rsidR="00AB6228">
        <w:rPr>
          <w:b/>
          <w:sz w:val="22"/>
          <w:szCs w:val="22"/>
          <w:u w:val="single"/>
        </w:rPr>
        <w:t>, 201</w:t>
      </w:r>
      <w:r w:rsidR="00FE4F26">
        <w:rPr>
          <w:b/>
          <w:sz w:val="22"/>
          <w:szCs w:val="22"/>
          <w:u w:val="single"/>
        </w:rPr>
        <w:t>6</w:t>
      </w:r>
      <w:r w:rsidRPr="00FC74B6">
        <w:rPr>
          <w:b/>
          <w:sz w:val="22"/>
          <w:szCs w:val="22"/>
          <w:u w:val="single"/>
        </w:rPr>
        <w:t xml:space="preserve"> </w:t>
      </w:r>
    </w:p>
    <w:p w:rsidR="007C25B8" w:rsidRDefault="007C25B8" w:rsidP="007C25B8">
      <w:pPr>
        <w:pStyle w:val="Default"/>
        <w:rPr>
          <w:b/>
          <w:bCs/>
          <w:sz w:val="22"/>
          <w:szCs w:val="22"/>
        </w:rPr>
      </w:pPr>
    </w:p>
    <w:p w:rsidR="007C25B8" w:rsidRDefault="007C25B8" w:rsidP="007C25B8">
      <w:pPr>
        <w:pStyle w:val="Default"/>
        <w:spacing w:after="240"/>
        <w:rPr>
          <w:sz w:val="22"/>
          <w:szCs w:val="22"/>
        </w:rPr>
      </w:pPr>
      <w:r>
        <w:rPr>
          <w:b/>
          <w:bCs/>
          <w:sz w:val="22"/>
          <w:szCs w:val="22"/>
        </w:rPr>
        <w:t xml:space="preserve">What are the benefits of winning the award? </w:t>
      </w:r>
    </w:p>
    <w:p w:rsidR="007C25B8" w:rsidRDefault="007C25B8" w:rsidP="007C25B8">
      <w:pPr>
        <w:pStyle w:val="Default"/>
        <w:numPr>
          <w:ilvl w:val="0"/>
          <w:numId w:val="4"/>
        </w:numPr>
        <w:spacing w:after="70"/>
        <w:rPr>
          <w:sz w:val="22"/>
          <w:szCs w:val="22"/>
        </w:rPr>
      </w:pPr>
      <w:r>
        <w:rPr>
          <w:sz w:val="22"/>
          <w:szCs w:val="22"/>
        </w:rPr>
        <w:t xml:space="preserve">Recognition for outstanding stewardship and service </w:t>
      </w:r>
    </w:p>
    <w:p w:rsidR="007C25B8" w:rsidRDefault="007C25B8" w:rsidP="007C25B8">
      <w:pPr>
        <w:pStyle w:val="Default"/>
        <w:numPr>
          <w:ilvl w:val="0"/>
          <w:numId w:val="4"/>
        </w:numPr>
        <w:spacing w:after="70"/>
        <w:rPr>
          <w:sz w:val="22"/>
          <w:szCs w:val="22"/>
        </w:rPr>
      </w:pPr>
      <w:r>
        <w:rPr>
          <w:sz w:val="22"/>
          <w:szCs w:val="22"/>
        </w:rPr>
        <w:t xml:space="preserve">Promotion of your organization on the Long Point Biosphere’s website </w:t>
      </w:r>
    </w:p>
    <w:p w:rsidR="007C25B8" w:rsidRDefault="007C25B8" w:rsidP="007C25B8">
      <w:pPr>
        <w:pStyle w:val="Default"/>
        <w:numPr>
          <w:ilvl w:val="0"/>
          <w:numId w:val="4"/>
        </w:numPr>
        <w:spacing w:after="70"/>
        <w:rPr>
          <w:sz w:val="22"/>
          <w:szCs w:val="22"/>
        </w:rPr>
      </w:pPr>
      <w:r>
        <w:rPr>
          <w:sz w:val="22"/>
          <w:szCs w:val="22"/>
        </w:rPr>
        <w:t xml:space="preserve">Ability to highlight your award and achievements on your own promotional materials </w:t>
      </w:r>
    </w:p>
    <w:p w:rsidR="007C25B8" w:rsidRDefault="007C25B8" w:rsidP="007C25B8">
      <w:pPr>
        <w:pStyle w:val="Default"/>
        <w:numPr>
          <w:ilvl w:val="0"/>
          <w:numId w:val="4"/>
        </w:numPr>
        <w:spacing w:after="70"/>
        <w:rPr>
          <w:sz w:val="22"/>
          <w:szCs w:val="22"/>
        </w:rPr>
      </w:pPr>
      <w:r>
        <w:rPr>
          <w:sz w:val="22"/>
          <w:szCs w:val="22"/>
        </w:rPr>
        <w:t xml:space="preserve">Opportunity to gain media coverage which enhances your profile in the community and beyond </w:t>
      </w:r>
    </w:p>
    <w:p w:rsidR="007C25B8" w:rsidRDefault="007C25B8" w:rsidP="007C25B8">
      <w:pPr>
        <w:pStyle w:val="Default"/>
        <w:numPr>
          <w:ilvl w:val="0"/>
          <w:numId w:val="4"/>
        </w:numPr>
        <w:rPr>
          <w:sz w:val="22"/>
          <w:szCs w:val="22"/>
        </w:rPr>
      </w:pPr>
      <w:r>
        <w:rPr>
          <w:sz w:val="22"/>
          <w:szCs w:val="22"/>
        </w:rPr>
        <w:t xml:space="preserve">Free one-year Long Point Biosphere membership and decorative plaque to display at your location </w:t>
      </w:r>
    </w:p>
    <w:p w:rsidR="007C25B8" w:rsidRDefault="007C25B8" w:rsidP="007C25B8">
      <w:pPr>
        <w:pStyle w:val="Default"/>
        <w:rPr>
          <w:sz w:val="22"/>
          <w:szCs w:val="22"/>
        </w:rPr>
      </w:pPr>
    </w:p>
    <w:p w:rsidR="007C25B8" w:rsidRDefault="007C25B8" w:rsidP="007C25B8">
      <w:pPr>
        <w:pStyle w:val="Default"/>
        <w:spacing w:after="240"/>
        <w:rPr>
          <w:sz w:val="22"/>
          <w:szCs w:val="22"/>
        </w:rPr>
      </w:pPr>
      <w:r>
        <w:rPr>
          <w:b/>
          <w:bCs/>
          <w:sz w:val="22"/>
          <w:szCs w:val="22"/>
        </w:rPr>
        <w:t xml:space="preserve">How to nominate: </w:t>
      </w:r>
    </w:p>
    <w:p w:rsidR="007C25B8" w:rsidRDefault="007C25B8" w:rsidP="007C25B8">
      <w:pPr>
        <w:pStyle w:val="Default"/>
        <w:rPr>
          <w:sz w:val="22"/>
          <w:szCs w:val="22"/>
        </w:rPr>
      </w:pPr>
      <w:r>
        <w:rPr>
          <w:sz w:val="22"/>
          <w:szCs w:val="22"/>
        </w:rPr>
        <w:t xml:space="preserve">To nominate an individual please complete the nomination form and mail or fax the nomination to: </w:t>
      </w:r>
    </w:p>
    <w:p w:rsidR="007C25B8" w:rsidRDefault="007C25B8" w:rsidP="007C25B8">
      <w:pPr>
        <w:pStyle w:val="Default"/>
        <w:jc w:val="center"/>
        <w:rPr>
          <w:sz w:val="22"/>
          <w:szCs w:val="22"/>
        </w:rPr>
      </w:pPr>
    </w:p>
    <w:p w:rsidR="007C25B8" w:rsidRDefault="007C25B8" w:rsidP="007C25B8">
      <w:pPr>
        <w:pStyle w:val="Default"/>
        <w:jc w:val="center"/>
        <w:rPr>
          <w:sz w:val="22"/>
          <w:szCs w:val="22"/>
        </w:rPr>
      </w:pPr>
      <w:r>
        <w:rPr>
          <w:sz w:val="22"/>
          <w:szCs w:val="22"/>
        </w:rPr>
        <w:t>Norfolk County</w:t>
      </w:r>
    </w:p>
    <w:p w:rsidR="007C25B8" w:rsidRDefault="007C25B8" w:rsidP="007C25B8">
      <w:pPr>
        <w:pStyle w:val="Default"/>
        <w:jc w:val="center"/>
        <w:rPr>
          <w:sz w:val="22"/>
          <w:szCs w:val="22"/>
        </w:rPr>
      </w:pPr>
      <w:r>
        <w:rPr>
          <w:sz w:val="22"/>
          <w:szCs w:val="22"/>
        </w:rPr>
        <w:t>Tourism &amp; Economic Development</w:t>
      </w:r>
    </w:p>
    <w:p w:rsidR="007C25B8" w:rsidRDefault="00AB6228" w:rsidP="007C25B8">
      <w:pPr>
        <w:pStyle w:val="Default"/>
        <w:jc w:val="center"/>
        <w:rPr>
          <w:sz w:val="22"/>
          <w:szCs w:val="22"/>
        </w:rPr>
      </w:pPr>
      <w:r>
        <w:rPr>
          <w:sz w:val="22"/>
          <w:szCs w:val="22"/>
        </w:rPr>
        <w:t xml:space="preserve">c/o </w:t>
      </w:r>
      <w:r w:rsidR="00ED552B">
        <w:rPr>
          <w:sz w:val="22"/>
          <w:szCs w:val="22"/>
        </w:rPr>
        <w:t>Patti O’Reilly</w:t>
      </w:r>
      <w:r w:rsidR="007C25B8">
        <w:rPr>
          <w:sz w:val="22"/>
          <w:szCs w:val="22"/>
        </w:rPr>
        <w:t>, Sustainable Tourism Project Manager</w:t>
      </w:r>
    </w:p>
    <w:p w:rsidR="007C25B8" w:rsidRDefault="00AB6228" w:rsidP="007C25B8">
      <w:pPr>
        <w:pStyle w:val="Default"/>
        <w:jc w:val="center"/>
        <w:rPr>
          <w:sz w:val="22"/>
          <w:szCs w:val="22"/>
        </w:rPr>
      </w:pPr>
      <w:r>
        <w:rPr>
          <w:sz w:val="22"/>
          <w:szCs w:val="22"/>
        </w:rPr>
        <w:t>185 Robinson Street, Suite 200</w:t>
      </w:r>
    </w:p>
    <w:p w:rsidR="007C25B8" w:rsidRDefault="00AB6228" w:rsidP="007C25B8">
      <w:pPr>
        <w:pStyle w:val="Default"/>
        <w:jc w:val="center"/>
        <w:rPr>
          <w:sz w:val="22"/>
          <w:szCs w:val="22"/>
        </w:rPr>
      </w:pPr>
      <w:r>
        <w:rPr>
          <w:sz w:val="22"/>
          <w:szCs w:val="22"/>
        </w:rPr>
        <w:t>Simcoe, ON N3Y 5L6</w:t>
      </w:r>
    </w:p>
    <w:p w:rsidR="007C25B8" w:rsidRDefault="007C25B8" w:rsidP="007C25B8">
      <w:pPr>
        <w:pStyle w:val="Default"/>
        <w:jc w:val="center"/>
        <w:rPr>
          <w:sz w:val="22"/>
          <w:szCs w:val="22"/>
        </w:rPr>
      </w:pPr>
      <w:r>
        <w:rPr>
          <w:sz w:val="22"/>
          <w:szCs w:val="22"/>
        </w:rPr>
        <w:t>Fax: 519-426-9689</w:t>
      </w:r>
    </w:p>
    <w:p w:rsidR="007C25B8" w:rsidRDefault="007C25B8" w:rsidP="007C25B8">
      <w:pPr>
        <w:pStyle w:val="Default"/>
        <w:spacing w:before="120" w:after="120"/>
        <w:rPr>
          <w:sz w:val="22"/>
          <w:szCs w:val="22"/>
        </w:rPr>
      </w:pPr>
    </w:p>
    <w:p w:rsidR="007C25B8" w:rsidRDefault="007C25B8" w:rsidP="007C25B8">
      <w:pPr>
        <w:pStyle w:val="Default"/>
        <w:spacing w:before="120" w:after="120"/>
        <w:rPr>
          <w:sz w:val="22"/>
          <w:szCs w:val="22"/>
        </w:rPr>
      </w:pPr>
      <w:r>
        <w:rPr>
          <w:sz w:val="22"/>
          <w:szCs w:val="22"/>
        </w:rPr>
        <w:t>Nominated by</w:t>
      </w:r>
      <w:proofErr w:type="gramStart"/>
      <w:r>
        <w:rPr>
          <w:sz w:val="22"/>
          <w:szCs w:val="22"/>
        </w:rPr>
        <w:t>:_</w:t>
      </w:r>
      <w:proofErr w:type="gramEnd"/>
      <w:r>
        <w:rPr>
          <w:sz w:val="22"/>
          <w:szCs w:val="22"/>
        </w:rPr>
        <w:t xml:space="preserve">______________________________________________________________________________ </w:t>
      </w:r>
    </w:p>
    <w:p w:rsidR="007C25B8" w:rsidRDefault="007C25B8" w:rsidP="007C25B8">
      <w:pPr>
        <w:pStyle w:val="Default"/>
        <w:spacing w:before="120" w:after="120"/>
        <w:rPr>
          <w:sz w:val="22"/>
          <w:szCs w:val="22"/>
        </w:rPr>
      </w:pPr>
      <w:r>
        <w:rPr>
          <w:sz w:val="22"/>
          <w:szCs w:val="22"/>
        </w:rPr>
        <w:t xml:space="preserve">Address: ____________________________________________________________________________________ </w:t>
      </w:r>
    </w:p>
    <w:p w:rsidR="007C25B8" w:rsidRDefault="007C25B8" w:rsidP="007C25B8">
      <w:pPr>
        <w:pStyle w:val="Default"/>
        <w:spacing w:before="120" w:after="120"/>
        <w:rPr>
          <w:sz w:val="22"/>
          <w:szCs w:val="22"/>
        </w:rPr>
      </w:pPr>
      <w:r>
        <w:rPr>
          <w:sz w:val="22"/>
          <w:szCs w:val="22"/>
        </w:rPr>
        <w:t xml:space="preserve">City: ___________________________________ Postal Code: _________________________________________ </w:t>
      </w:r>
    </w:p>
    <w:tbl>
      <w:tblPr>
        <w:tblW w:w="0" w:type="auto"/>
        <w:tblLayout w:type="fixed"/>
        <w:tblLook w:val="0000" w:firstRow="0" w:lastRow="0" w:firstColumn="0" w:lastColumn="0" w:noHBand="0" w:noVBand="0"/>
      </w:tblPr>
      <w:tblGrid>
        <w:gridCol w:w="10718"/>
      </w:tblGrid>
      <w:tr w:rsidR="007C25B8" w:rsidTr="00FC74B6">
        <w:trPr>
          <w:trHeight w:val="582"/>
        </w:trPr>
        <w:tc>
          <w:tcPr>
            <w:tcW w:w="10718" w:type="dxa"/>
          </w:tcPr>
          <w:p w:rsidR="00FC74B6" w:rsidRDefault="007C25B8" w:rsidP="007C25B8">
            <w:pPr>
              <w:pStyle w:val="Default"/>
              <w:spacing w:before="120" w:after="120"/>
              <w:rPr>
                <w:sz w:val="36"/>
                <w:szCs w:val="36"/>
              </w:rPr>
            </w:pPr>
            <w:r>
              <w:rPr>
                <w:sz w:val="22"/>
                <w:szCs w:val="22"/>
              </w:rPr>
              <w:t xml:space="preserve">Phone: _________________________________ Email:_______________________________________________ </w:t>
            </w:r>
          </w:p>
          <w:tbl>
            <w:tblPr>
              <w:tblStyle w:val="TableGrid"/>
              <w:tblW w:w="0" w:type="auto"/>
              <w:tblLayout w:type="fixed"/>
              <w:tblLook w:val="04A0" w:firstRow="1" w:lastRow="0" w:firstColumn="1" w:lastColumn="0" w:noHBand="0" w:noVBand="1"/>
            </w:tblPr>
            <w:tblGrid>
              <w:gridCol w:w="10487"/>
            </w:tblGrid>
            <w:tr w:rsidR="00FC74B6" w:rsidTr="00FC74B6">
              <w:tc>
                <w:tcPr>
                  <w:tcW w:w="10487" w:type="dxa"/>
                </w:tcPr>
                <w:p w:rsidR="00FC74B6" w:rsidRDefault="00FC74B6" w:rsidP="00FC74B6">
                  <w:pPr>
                    <w:pStyle w:val="Default"/>
                    <w:spacing w:before="120" w:after="120"/>
                    <w:jc w:val="center"/>
                    <w:rPr>
                      <w:sz w:val="36"/>
                      <w:szCs w:val="36"/>
                    </w:rPr>
                  </w:pPr>
                </w:p>
                <w:p w:rsidR="00FC74B6" w:rsidRDefault="00FC74B6" w:rsidP="00FC74B6">
                  <w:pPr>
                    <w:pStyle w:val="Default"/>
                    <w:spacing w:before="120" w:after="120"/>
                    <w:jc w:val="center"/>
                    <w:rPr>
                      <w:sz w:val="36"/>
                      <w:szCs w:val="36"/>
                    </w:rPr>
                  </w:pPr>
                  <w:r>
                    <w:rPr>
                      <w:sz w:val="36"/>
                      <w:szCs w:val="36"/>
                    </w:rPr>
                    <w:t>Sustainable Tourism Ambassador Award</w:t>
                  </w:r>
                </w:p>
                <w:p w:rsidR="00FC74B6" w:rsidRDefault="00FC74B6" w:rsidP="00FC74B6">
                  <w:pPr>
                    <w:pStyle w:val="Default"/>
                    <w:spacing w:before="120" w:after="120"/>
                    <w:jc w:val="center"/>
                    <w:rPr>
                      <w:sz w:val="36"/>
                      <w:szCs w:val="36"/>
                    </w:rPr>
                  </w:pPr>
                  <w:r>
                    <w:rPr>
                      <w:noProof/>
                      <w:sz w:val="22"/>
                      <w:szCs w:val="22"/>
                      <w:lang w:eastAsia="en-CA"/>
                    </w:rPr>
                    <w:drawing>
                      <wp:anchor distT="0" distB="0" distL="114300" distR="114300" simplePos="0" relativeHeight="251661312" behindDoc="1" locked="0" layoutInCell="1" allowOverlap="1" wp14:anchorId="73C41A72" wp14:editId="45376DC4">
                        <wp:simplePos x="0" y="0"/>
                        <wp:positionH relativeFrom="column">
                          <wp:posOffset>20955</wp:posOffset>
                        </wp:positionH>
                        <wp:positionV relativeFrom="paragraph">
                          <wp:posOffset>-718185</wp:posOffset>
                        </wp:positionV>
                        <wp:extent cx="503555" cy="897255"/>
                        <wp:effectExtent l="0" t="0" r="0" b="0"/>
                        <wp:wrapTight wrapText="bothSides">
                          <wp:wrapPolygon edited="0">
                            <wp:start x="0" y="0"/>
                            <wp:lineTo x="0" y="21096"/>
                            <wp:lineTo x="20429" y="21096"/>
                            <wp:lineTo x="204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WB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3555" cy="897255"/>
                                </a:xfrm>
                                <a:prstGeom prst="rect">
                                  <a:avLst/>
                                </a:prstGeom>
                              </pic:spPr>
                            </pic:pic>
                          </a:graphicData>
                        </a:graphic>
                        <wp14:sizeRelH relativeFrom="page">
                          <wp14:pctWidth>0</wp14:pctWidth>
                        </wp14:sizeRelH>
                        <wp14:sizeRelV relativeFrom="page">
                          <wp14:pctHeight>0</wp14:pctHeight>
                        </wp14:sizeRelV>
                      </wp:anchor>
                    </w:drawing>
                  </w:r>
                  <w:r>
                    <w:rPr>
                      <w:sz w:val="22"/>
                      <w:szCs w:val="22"/>
                    </w:rPr>
                    <w:t>Nominee: __________________________________________________________________</w:t>
                  </w:r>
                </w:p>
              </w:tc>
            </w:tr>
            <w:tr w:rsidR="00FC74B6" w:rsidTr="00FC74B6">
              <w:tc>
                <w:tcPr>
                  <w:tcW w:w="10487" w:type="dxa"/>
                </w:tcPr>
                <w:p w:rsidR="009F70BB" w:rsidRDefault="00FC74B6" w:rsidP="00FC74B6">
                  <w:pPr>
                    <w:pStyle w:val="Default"/>
                    <w:rPr>
                      <w:sz w:val="22"/>
                      <w:szCs w:val="22"/>
                    </w:rPr>
                  </w:pPr>
                  <w:r>
                    <w:rPr>
                      <w:sz w:val="22"/>
                      <w:szCs w:val="22"/>
                    </w:rPr>
                    <w:t>This award is presented to honour leaders in sustainability</w:t>
                  </w:r>
                  <w:r w:rsidR="009F70BB">
                    <w:rPr>
                      <w:sz w:val="22"/>
                      <w:szCs w:val="22"/>
                    </w:rPr>
                    <w:t xml:space="preserve"> tourism whose</w:t>
                  </w:r>
                  <w:r>
                    <w:rPr>
                      <w:sz w:val="22"/>
                      <w:szCs w:val="22"/>
                    </w:rPr>
                    <w:t xml:space="preserve"> businesses have made significant differences in the social, economic, natural and</w:t>
                  </w:r>
                  <w:r w:rsidR="008009AD">
                    <w:rPr>
                      <w:sz w:val="22"/>
                      <w:szCs w:val="22"/>
                    </w:rPr>
                    <w:t>/or</w:t>
                  </w:r>
                  <w:r>
                    <w:rPr>
                      <w:sz w:val="22"/>
                      <w:szCs w:val="22"/>
                    </w:rPr>
                    <w:t xml:space="preserve"> cultural environments of Norfolk County. </w:t>
                  </w:r>
                </w:p>
                <w:p w:rsidR="00FC74B6" w:rsidRPr="00FC74B6" w:rsidRDefault="00FC74B6" w:rsidP="00FC74B6">
                  <w:pPr>
                    <w:pStyle w:val="Default"/>
                    <w:rPr>
                      <w:sz w:val="22"/>
                      <w:szCs w:val="22"/>
                      <w:u w:val="single"/>
                    </w:rPr>
                  </w:pPr>
                </w:p>
                <w:p w:rsidR="00FC74B6" w:rsidRPr="00FC74B6" w:rsidRDefault="008009AD" w:rsidP="00622B3F">
                  <w:pPr>
                    <w:pStyle w:val="Default"/>
                    <w:ind w:left="313" w:hanging="171"/>
                    <w:rPr>
                      <w:sz w:val="22"/>
                      <w:szCs w:val="22"/>
                    </w:rPr>
                  </w:pPr>
                  <w:r>
                    <w:rPr>
                      <w:sz w:val="22"/>
                      <w:szCs w:val="22"/>
                    </w:rPr>
                    <w:t>Each question will be weighed equally. Up to 10 points for each question.</w:t>
                  </w:r>
                </w:p>
              </w:tc>
            </w:tr>
            <w:tr w:rsidR="00FC74B6" w:rsidTr="00FC74B6">
              <w:tc>
                <w:tcPr>
                  <w:tcW w:w="10487" w:type="dxa"/>
                </w:tcPr>
                <w:p w:rsidR="00FC74B6" w:rsidRDefault="00FC74B6" w:rsidP="007C25B8">
                  <w:pPr>
                    <w:pStyle w:val="Default"/>
                    <w:spacing w:before="120" w:after="120"/>
                    <w:rPr>
                      <w:sz w:val="22"/>
                      <w:szCs w:val="22"/>
                    </w:rPr>
                  </w:pPr>
                  <w:r w:rsidRPr="009F70BB">
                    <w:rPr>
                      <w:sz w:val="22"/>
                      <w:szCs w:val="22"/>
                      <w:u w:val="single"/>
                    </w:rPr>
                    <w:t>Social and Economic Leadership</w:t>
                  </w:r>
                  <w:r w:rsidR="009F70BB">
                    <w:rPr>
                      <w:sz w:val="22"/>
                      <w:szCs w:val="22"/>
                    </w:rPr>
                    <w:t>- How does your project or business bring direct and tangible economic and social benefits to local people?</w:t>
                  </w:r>
                </w:p>
                <w:p w:rsidR="00622B3F" w:rsidRDefault="00622B3F" w:rsidP="00622B3F">
                  <w:pPr>
                    <w:pStyle w:val="Default"/>
                    <w:rPr>
                      <w:sz w:val="22"/>
                      <w:szCs w:val="22"/>
                    </w:rPr>
                  </w:pPr>
                </w:p>
                <w:p w:rsidR="008009AD" w:rsidRDefault="008009AD" w:rsidP="00622B3F">
                  <w:pPr>
                    <w:pStyle w:val="Default"/>
                    <w:rPr>
                      <w:sz w:val="22"/>
                      <w:szCs w:val="22"/>
                    </w:rPr>
                  </w:pPr>
                </w:p>
                <w:p w:rsidR="008009AD" w:rsidRDefault="008009AD" w:rsidP="00622B3F">
                  <w:pPr>
                    <w:pStyle w:val="Default"/>
                    <w:rPr>
                      <w:sz w:val="22"/>
                      <w:szCs w:val="22"/>
                    </w:rPr>
                  </w:pPr>
                </w:p>
                <w:p w:rsidR="008009AD" w:rsidRDefault="008009AD" w:rsidP="00622B3F">
                  <w:pPr>
                    <w:pStyle w:val="Default"/>
                    <w:rPr>
                      <w:sz w:val="22"/>
                      <w:szCs w:val="22"/>
                    </w:rPr>
                  </w:pPr>
                </w:p>
                <w:p w:rsidR="008009AD" w:rsidRDefault="008009AD" w:rsidP="00622B3F">
                  <w:pPr>
                    <w:pStyle w:val="Default"/>
                    <w:rPr>
                      <w:sz w:val="22"/>
                      <w:szCs w:val="22"/>
                    </w:rPr>
                  </w:pPr>
                </w:p>
                <w:p w:rsidR="008009AD" w:rsidRDefault="008009AD" w:rsidP="00622B3F">
                  <w:pPr>
                    <w:pStyle w:val="Default"/>
                    <w:rPr>
                      <w:bCs/>
                      <w:sz w:val="22"/>
                      <w:szCs w:val="22"/>
                      <w:u w:val="single"/>
                    </w:rPr>
                  </w:pPr>
                </w:p>
                <w:p w:rsidR="008009AD" w:rsidRDefault="008009AD" w:rsidP="00622B3F">
                  <w:pPr>
                    <w:pStyle w:val="Default"/>
                    <w:rPr>
                      <w:bCs/>
                      <w:sz w:val="22"/>
                      <w:szCs w:val="22"/>
                      <w:u w:val="single"/>
                    </w:rPr>
                  </w:pPr>
                </w:p>
                <w:p w:rsidR="00622B3F" w:rsidRDefault="00622B3F" w:rsidP="00622B3F">
                  <w:pPr>
                    <w:pStyle w:val="Default"/>
                    <w:rPr>
                      <w:sz w:val="22"/>
                      <w:szCs w:val="22"/>
                    </w:rPr>
                  </w:pPr>
                  <w:r w:rsidRPr="00622B3F">
                    <w:rPr>
                      <w:bCs/>
                      <w:sz w:val="22"/>
                      <w:szCs w:val="22"/>
                      <w:u w:val="single"/>
                    </w:rPr>
                    <w:t>Demonstrate Environmental and/or Cultural Leadership</w:t>
                  </w:r>
                  <w:r>
                    <w:rPr>
                      <w:b/>
                      <w:bCs/>
                      <w:sz w:val="22"/>
                      <w:szCs w:val="22"/>
                    </w:rPr>
                    <w:t xml:space="preserve"> </w:t>
                  </w:r>
                  <w:r>
                    <w:rPr>
                      <w:sz w:val="22"/>
                      <w:szCs w:val="22"/>
                    </w:rPr>
                    <w:t xml:space="preserve">- How does your project/business support cultural heritage and/or environmental best practice? </w:t>
                  </w:r>
                </w:p>
                <w:p w:rsidR="00622B3F" w:rsidRDefault="00622B3F" w:rsidP="007C25B8">
                  <w:pPr>
                    <w:pStyle w:val="Default"/>
                    <w:spacing w:before="120" w:after="120"/>
                    <w:rPr>
                      <w:sz w:val="22"/>
                      <w:szCs w:val="22"/>
                    </w:rPr>
                  </w:pPr>
                </w:p>
                <w:p w:rsidR="00FC74B6" w:rsidRDefault="00FC74B6" w:rsidP="007C25B8">
                  <w:pPr>
                    <w:pStyle w:val="Default"/>
                    <w:spacing w:before="120" w:after="120"/>
                    <w:rPr>
                      <w:sz w:val="22"/>
                      <w:szCs w:val="22"/>
                    </w:rPr>
                  </w:pPr>
                </w:p>
                <w:p w:rsidR="008009AD" w:rsidRDefault="008009AD" w:rsidP="00622B3F">
                  <w:pPr>
                    <w:pStyle w:val="Default"/>
                    <w:rPr>
                      <w:bCs/>
                      <w:sz w:val="22"/>
                      <w:szCs w:val="22"/>
                      <w:u w:val="single"/>
                    </w:rPr>
                  </w:pPr>
                </w:p>
                <w:p w:rsidR="008009AD" w:rsidRDefault="008009AD" w:rsidP="00622B3F">
                  <w:pPr>
                    <w:pStyle w:val="Default"/>
                    <w:rPr>
                      <w:bCs/>
                      <w:sz w:val="22"/>
                      <w:szCs w:val="22"/>
                      <w:u w:val="single"/>
                    </w:rPr>
                  </w:pPr>
                </w:p>
                <w:p w:rsidR="008009AD" w:rsidRDefault="008009AD" w:rsidP="00622B3F">
                  <w:pPr>
                    <w:pStyle w:val="Default"/>
                    <w:rPr>
                      <w:bCs/>
                      <w:sz w:val="22"/>
                      <w:szCs w:val="22"/>
                      <w:u w:val="single"/>
                    </w:rPr>
                  </w:pPr>
                </w:p>
                <w:p w:rsidR="008009AD" w:rsidRDefault="008009AD" w:rsidP="00622B3F">
                  <w:pPr>
                    <w:pStyle w:val="Default"/>
                    <w:rPr>
                      <w:bCs/>
                      <w:sz w:val="22"/>
                      <w:szCs w:val="22"/>
                      <w:u w:val="single"/>
                    </w:rPr>
                  </w:pPr>
                </w:p>
                <w:p w:rsidR="00622B3F" w:rsidRDefault="00622B3F" w:rsidP="00622B3F">
                  <w:pPr>
                    <w:pStyle w:val="Default"/>
                    <w:rPr>
                      <w:sz w:val="22"/>
                      <w:szCs w:val="22"/>
                    </w:rPr>
                  </w:pPr>
                  <w:r w:rsidRPr="00622B3F">
                    <w:rPr>
                      <w:bCs/>
                      <w:sz w:val="22"/>
                      <w:szCs w:val="22"/>
                      <w:u w:val="single"/>
                    </w:rPr>
                    <w:t>Community Engagement</w:t>
                  </w:r>
                  <w:r>
                    <w:rPr>
                      <w:b/>
                      <w:bCs/>
                      <w:sz w:val="22"/>
                      <w:szCs w:val="22"/>
                    </w:rPr>
                    <w:t xml:space="preserve"> </w:t>
                  </w:r>
                  <w:r>
                    <w:rPr>
                      <w:sz w:val="22"/>
                      <w:szCs w:val="22"/>
                    </w:rPr>
                    <w:t xml:space="preserve">- How do you engage with and educate people about the goals and outcomes of your sustainable projects? </w:t>
                  </w:r>
                </w:p>
                <w:p w:rsidR="00093424" w:rsidRDefault="00093424" w:rsidP="007C25B8">
                  <w:pPr>
                    <w:pStyle w:val="Default"/>
                    <w:spacing w:before="120" w:after="120"/>
                    <w:rPr>
                      <w:sz w:val="22"/>
                      <w:szCs w:val="22"/>
                    </w:rPr>
                  </w:pPr>
                </w:p>
                <w:p w:rsidR="00093424" w:rsidRDefault="00093424" w:rsidP="007C25B8">
                  <w:pPr>
                    <w:pStyle w:val="Default"/>
                    <w:spacing w:before="120" w:after="120"/>
                    <w:rPr>
                      <w:sz w:val="22"/>
                      <w:szCs w:val="22"/>
                    </w:rPr>
                  </w:pPr>
                </w:p>
                <w:p w:rsidR="00093424" w:rsidRDefault="00093424" w:rsidP="007C25B8">
                  <w:pPr>
                    <w:pStyle w:val="Default"/>
                    <w:spacing w:before="120" w:after="120"/>
                    <w:rPr>
                      <w:sz w:val="22"/>
                      <w:szCs w:val="22"/>
                    </w:rPr>
                  </w:pPr>
                </w:p>
                <w:p w:rsidR="008009AD" w:rsidRDefault="008009AD" w:rsidP="007C25B8">
                  <w:pPr>
                    <w:pStyle w:val="Default"/>
                    <w:spacing w:before="120" w:after="120"/>
                    <w:rPr>
                      <w:bCs/>
                      <w:sz w:val="22"/>
                      <w:szCs w:val="22"/>
                      <w:u w:val="single"/>
                    </w:rPr>
                  </w:pPr>
                </w:p>
                <w:p w:rsidR="008009AD" w:rsidRDefault="008009AD" w:rsidP="007C25B8">
                  <w:pPr>
                    <w:pStyle w:val="Default"/>
                    <w:spacing w:before="120" w:after="120"/>
                    <w:rPr>
                      <w:bCs/>
                      <w:sz w:val="22"/>
                      <w:szCs w:val="22"/>
                      <w:u w:val="single"/>
                    </w:rPr>
                  </w:pPr>
                </w:p>
                <w:p w:rsidR="008009AD" w:rsidRDefault="008009AD" w:rsidP="007C25B8">
                  <w:pPr>
                    <w:pStyle w:val="Default"/>
                    <w:spacing w:before="120" w:after="120"/>
                    <w:rPr>
                      <w:bCs/>
                      <w:sz w:val="22"/>
                      <w:szCs w:val="22"/>
                      <w:u w:val="single"/>
                    </w:rPr>
                  </w:pPr>
                </w:p>
                <w:p w:rsidR="00093424" w:rsidRDefault="00622B3F" w:rsidP="007C25B8">
                  <w:pPr>
                    <w:pStyle w:val="Default"/>
                    <w:spacing w:before="120" w:after="120"/>
                    <w:rPr>
                      <w:sz w:val="22"/>
                      <w:szCs w:val="22"/>
                    </w:rPr>
                  </w:pPr>
                  <w:r w:rsidRPr="008009AD">
                    <w:rPr>
                      <w:bCs/>
                      <w:sz w:val="22"/>
                      <w:szCs w:val="22"/>
                      <w:u w:val="single"/>
                    </w:rPr>
                    <w:t xml:space="preserve">Achievements </w:t>
                  </w:r>
                  <w:r>
                    <w:rPr>
                      <w:sz w:val="22"/>
                      <w:szCs w:val="22"/>
                    </w:rPr>
                    <w:t xml:space="preserve">- What achievements are you proud of related </w:t>
                  </w:r>
                  <w:r w:rsidR="008009AD">
                    <w:rPr>
                      <w:sz w:val="22"/>
                      <w:szCs w:val="22"/>
                    </w:rPr>
                    <w:t>to sustainable tourism?</w:t>
                  </w:r>
                  <w:r>
                    <w:rPr>
                      <w:sz w:val="22"/>
                      <w:szCs w:val="22"/>
                    </w:rPr>
                    <w:t xml:space="preserve"> </w:t>
                  </w:r>
                </w:p>
                <w:p w:rsidR="00093424" w:rsidRDefault="00093424" w:rsidP="007C25B8">
                  <w:pPr>
                    <w:pStyle w:val="Default"/>
                    <w:spacing w:before="120" w:after="120"/>
                    <w:rPr>
                      <w:sz w:val="22"/>
                      <w:szCs w:val="22"/>
                    </w:rPr>
                  </w:pPr>
                </w:p>
                <w:p w:rsidR="00093424" w:rsidRDefault="00093424" w:rsidP="007C25B8">
                  <w:pPr>
                    <w:pStyle w:val="Default"/>
                    <w:spacing w:before="120" w:after="120"/>
                    <w:rPr>
                      <w:sz w:val="22"/>
                      <w:szCs w:val="22"/>
                    </w:rPr>
                  </w:pPr>
                </w:p>
                <w:p w:rsidR="00093424" w:rsidRDefault="00093424" w:rsidP="007C25B8">
                  <w:pPr>
                    <w:pStyle w:val="Default"/>
                    <w:spacing w:before="120" w:after="120"/>
                    <w:rPr>
                      <w:sz w:val="22"/>
                      <w:szCs w:val="22"/>
                    </w:rPr>
                  </w:pPr>
                </w:p>
                <w:p w:rsidR="00093424" w:rsidRDefault="00093424" w:rsidP="007C25B8">
                  <w:pPr>
                    <w:pStyle w:val="Default"/>
                    <w:spacing w:before="120" w:after="120"/>
                    <w:rPr>
                      <w:sz w:val="22"/>
                      <w:szCs w:val="22"/>
                    </w:rPr>
                  </w:pPr>
                </w:p>
                <w:p w:rsidR="00093424" w:rsidRDefault="00093424" w:rsidP="007C25B8">
                  <w:pPr>
                    <w:pStyle w:val="Default"/>
                    <w:spacing w:before="120" w:after="120"/>
                    <w:rPr>
                      <w:sz w:val="22"/>
                      <w:szCs w:val="22"/>
                    </w:rPr>
                  </w:pPr>
                </w:p>
                <w:p w:rsidR="00FC74B6" w:rsidRDefault="009672A3" w:rsidP="007C25B8">
                  <w:pPr>
                    <w:pStyle w:val="Default"/>
                    <w:spacing w:before="120" w:after="120"/>
                    <w:rPr>
                      <w:sz w:val="36"/>
                      <w:szCs w:val="36"/>
                    </w:rPr>
                  </w:pPr>
                  <w:r w:rsidRPr="009672A3">
                    <w:rPr>
                      <w:sz w:val="36"/>
                      <w:szCs w:val="36"/>
                    </w:rPr>
                    <w:t>https://www.surveymonkey.com/r/C2TRDF9</w:t>
                  </w:r>
                  <w:bookmarkStart w:id="0" w:name="_GoBack"/>
                  <w:bookmarkEnd w:id="0"/>
                </w:p>
              </w:tc>
            </w:tr>
          </w:tbl>
          <w:p w:rsidR="007C25B8" w:rsidRDefault="007C25B8" w:rsidP="007C25B8">
            <w:pPr>
              <w:pStyle w:val="Default"/>
              <w:spacing w:before="120" w:after="120"/>
              <w:rPr>
                <w:sz w:val="22"/>
                <w:szCs w:val="22"/>
              </w:rPr>
            </w:pPr>
          </w:p>
        </w:tc>
      </w:tr>
    </w:tbl>
    <w:p w:rsidR="00BD2065" w:rsidRPr="00FC74B6" w:rsidRDefault="009672A3" w:rsidP="00215EE5">
      <w:pPr>
        <w:tabs>
          <w:tab w:val="left" w:pos="1117"/>
        </w:tabs>
      </w:pPr>
    </w:p>
    <w:sectPr w:rsidR="00BD2065" w:rsidRPr="00FC74B6" w:rsidSect="007C25B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59AE"/>
    <w:multiLevelType w:val="hybridMultilevel"/>
    <w:tmpl w:val="E98AE8C8"/>
    <w:lvl w:ilvl="0" w:tplc="493027E6">
      <w:numFmt w:val="bullet"/>
      <w:lvlText w:val="-"/>
      <w:lvlJc w:val="left"/>
      <w:pPr>
        <w:ind w:left="405" w:hanging="360"/>
      </w:pPr>
      <w:rPr>
        <w:rFonts w:ascii="Calibri" w:eastAsiaTheme="minorHAnsi" w:hAnsi="Calibri" w:cstheme="minorBidi"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1">
    <w:nsid w:val="2C811393"/>
    <w:multiLevelType w:val="hybridMultilevel"/>
    <w:tmpl w:val="29400530"/>
    <w:lvl w:ilvl="0" w:tplc="493027E6">
      <w:numFmt w:val="bullet"/>
      <w:lvlText w:val="-"/>
      <w:lvlJc w:val="left"/>
      <w:pPr>
        <w:ind w:left="405"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BA67F6B"/>
    <w:multiLevelType w:val="hybridMultilevel"/>
    <w:tmpl w:val="FB581816"/>
    <w:lvl w:ilvl="0" w:tplc="10090001">
      <w:start w:val="1"/>
      <w:numFmt w:val="bullet"/>
      <w:lvlText w:val=""/>
      <w:lvlJc w:val="left"/>
      <w:pPr>
        <w:ind w:left="405"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E370A66"/>
    <w:multiLevelType w:val="hybridMultilevel"/>
    <w:tmpl w:val="2280CC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5B8"/>
    <w:rsid w:val="00065FFC"/>
    <w:rsid w:val="00093424"/>
    <w:rsid w:val="000C1A8D"/>
    <w:rsid w:val="001C0BC8"/>
    <w:rsid w:val="001D2B83"/>
    <w:rsid w:val="00215EE5"/>
    <w:rsid w:val="00622B3F"/>
    <w:rsid w:val="007009D4"/>
    <w:rsid w:val="007C25B8"/>
    <w:rsid w:val="008009AD"/>
    <w:rsid w:val="009672A3"/>
    <w:rsid w:val="009B508D"/>
    <w:rsid w:val="009F70BB"/>
    <w:rsid w:val="00A32E97"/>
    <w:rsid w:val="00AB6228"/>
    <w:rsid w:val="00B10886"/>
    <w:rsid w:val="00CE6212"/>
    <w:rsid w:val="00ED552B"/>
    <w:rsid w:val="00F97CCD"/>
    <w:rsid w:val="00FC74B6"/>
    <w:rsid w:val="00FE4F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25B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C25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5B8"/>
    <w:rPr>
      <w:rFonts w:ascii="Tahoma" w:hAnsi="Tahoma" w:cs="Tahoma"/>
      <w:sz w:val="16"/>
      <w:szCs w:val="16"/>
    </w:rPr>
  </w:style>
  <w:style w:type="paragraph" w:styleId="ListParagraph">
    <w:name w:val="List Paragraph"/>
    <w:basedOn w:val="Normal"/>
    <w:uiPriority w:val="34"/>
    <w:qFormat/>
    <w:rsid w:val="007C25B8"/>
    <w:pPr>
      <w:ind w:left="720"/>
      <w:contextualSpacing/>
    </w:pPr>
  </w:style>
  <w:style w:type="table" w:styleId="TableGrid">
    <w:name w:val="Table Grid"/>
    <w:basedOn w:val="TableNormal"/>
    <w:uiPriority w:val="59"/>
    <w:rsid w:val="00FC7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25B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C25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5B8"/>
    <w:rPr>
      <w:rFonts w:ascii="Tahoma" w:hAnsi="Tahoma" w:cs="Tahoma"/>
      <w:sz w:val="16"/>
      <w:szCs w:val="16"/>
    </w:rPr>
  </w:style>
  <w:style w:type="paragraph" w:styleId="ListParagraph">
    <w:name w:val="List Paragraph"/>
    <w:basedOn w:val="Normal"/>
    <w:uiPriority w:val="34"/>
    <w:qFormat/>
    <w:rsid w:val="007C25B8"/>
    <w:pPr>
      <w:ind w:left="720"/>
      <w:contextualSpacing/>
    </w:pPr>
  </w:style>
  <w:style w:type="table" w:styleId="TableGrid">
    <w:name w:val="Table Grid"/>
    <w:basedOn w:val="TableNormal"/>
    <w:uiPriority w:val="59"/>
    <w:rsid w:val="00FC7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Norfolk County</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Kilian</dc:creator>
  <cp:lastModifiedBy>Patti O'Reilly</cp:lastModifiedBy>
  <cp:revision>5</cp:revision>
  <cp:lastPrinted>2014-11-18T15:34:00Z</cp:lastPrinted>
  <dcterms:created xsi:type="dcterms:W3CDTF">2016-11-17T18:28:00Z</dcterms:created>
  <dcterms:modified xsi:type="dcterms:W3CDTF">2016-11-17T20:02:00Z</dcterms:modified>
</cp:coreProperties>
</file>